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80B2A" w14:textId="77777777" w:rsidR="004572DA" w:rsidRPr="00BC2516" w:rsidRDefault="00000000">
      <w:pPr>
        <w:spacing w:after="40"/>
        <w:rPr>
          <w:lang w:val="ru-RU"/>
        </w:rPr>
      </w:pPr>
      <w:r w:rsidRPr="00BC2516">
        <w:rPr>
          <w:b/>
          <w:color w:val="0B2A55"/>
          <w:sz w:val="40"/>
          <w:lang w:val="ru-RU"/>
        </w:rPr>
        <w:t>Портфель реализованных и развиваемых кейсов</w:t>
      </w:r>
    </w:p>
    <w:p w14:paraId="668129F0" w14:textId="77777777" w:rsidR="004572DA" w:rsidRPr="00BC2516" w:rsidRDefault="00000000">
      <w:pPr>
        <w:spacing w:after="100"/>
        <w:rPr>
          <w:lang w:val="ru-RU"/>
        </w:rPr>
      </w:pPr>
      <w:r w:rsidRPr="00BC2516">
        <w:rPr>
          <w:b/>
          <w:color w:val="008C8C"/>
          <w:sz w:val="22"/>
          <w:lang w:val="ru-RU"/>
        </w:rPr>
        <w:t>ИИ, машинное обучение, языковые модели, интеллектуальные агенты и прикладная аналитика</w:t>
      </w:r>
    </w:p>
    <w:p w14:paraId="0432DAAC" w14:textId="77777777" w:rsidR="004572DA" w:rsidRPr="00BC2516" w:rsidRDefault="00000000">
      <w:pPr>
        <w:spacing w:after="160"/>
        <w:rPr>
          <w:lang w:val="ru-RU"/>
        </w:rPr>
      </w:pPr>
      <w:r w:rsidRPr="00BC2516">
        <w:rPr>
          <w:color w:val="6E7781"/>
          <w:sz w:val="17"/>
          <w:lang w:val="ru-RU"/>
        </w:rPr>
        <w:t>Максим Кузнецов | структурированная карта кейсов по доменам, функциям и бизнес-ценности</w:t>
      </w:r>
    </w:p>
    <w:p w14:paraId="7109CB81" w14:textId="39B95C70" w:rsidR="004572DA" w:rsidRPr="00BC2516" w:rsidRDefault="00000000" w:rsidP="00BC2516">
      <w:pPr>
        <w:rPr>
          <w:lang w:val="ru-RU"/>
        </w:rPr>
      </w:pPr>
      <w:r w:rsidRPr="00BC2516">
        <w:rPr>
          <w:b/>
          <w:color w:val="0B2A55"/>
          <w:sz w:val="28"/>
          <w:lang w:val="ru-RU"/>
        </w:rPr>
        <w:t>1. Таймлайн профессиональной траектории и портфеля кейсов</w:t>
      </w:r>
    </w:p>
    <w:p w14:paraId="1FD10874" w14:textId="77777777" w:rsidR="004572DA" w:rsidRDefault="00000000">
      <w:pPr>
        <w:spacing w:after="0"/>
        <w:jc w:val="center"/>
      </w:pPr>
      <w:r>
        <w:rPr>
          <w:noProof/>
        </w:rPr>
        <w:drawing>
          <wp:inline distT="0" distB="0" distL="0" distR="0" wp14:anchorId="5467738F" wp14:editId="573F94A4">
            <wp:extent cx="7454537" cy="5274673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фессиональная_траектория_максим_кузнецов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2029" cy="527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E15E5" w14:textId="77777777" w:rsidR="004572DA" w:rsidRDefault="00000000">
      <w:r>
        <w:br w:type="page"/>
      </w:r>
    </w:p>
    <w:p w14:paraId="35DABE2B" w14:textId="77777777" w:rsidR="004572DA" w:rsidRPr="00BC2516" w:rsidRDefault="00000000">
      <w:pPr>
        <w:keepNext/>
        <w:spacing w:before="80" w:after="60"/>
        <w:rPr>
          <w:lang w:val="ru-RU"/>
        </w:rPr>
      </w:pPr>
      <w:r w:rsidRPr="00BC2516">
        <w:rPr>
          <w:b/>
          <w:color w:val="0B2A55"/>
          <w:sz w:val="28"/>
          <w:lang w:val="ru-RU"/>
        </w:rPr>
        <w:lastRenderedPageBreak/>
        <w:t>2. Сводная карта портфеля по доменам</w:t>
      </w:r>
    </w:p>
    <w:p w14:paraId="23BE5881" w14:textId="77777777" w:rsidR="004572DA" w:rsidRPr="00BC2516" w:rsidRDefault="00000000">
      <w:pPr>
        <w:spacing w:after="100"/>
        <w:rPr>
          <w:lang w:val="ru-RU"/>
        </w:rPr>
      </w:pPr>
      <w:r w:rsidRPr="00BC2516">
        <w:rPr>
          <w:lang w:val="ru-RU"/>
        </w:rPr>
        <w:t>Документ сгруппирован по доменам и бизнес-функциям. Внутренние названия подразделений и площадок исключены; сохранены назначение, функциональность и ценность решений.</w:t>
      </w:r>
    </w:p>
    <w:tbl>
      <w:tblPr>
        <w:tblW w:w="15876" w:type="dxa"/>
        <w:jc w:val="center"/>
        <w:tblLayout w:type="fixed"/>
        <w:tblLook w:val="04A0" w:firstRow="1" w:lastRow="0" w:firstColumn="1" w:lastColumn="0" w:noHBand="0" w:noVBand="1"/>
      </w:tblPr>
      <w:tblGrid>
        <w:gridCol w:w="3982"/>
        <w:gridCol w:w="4195"/>
        <w:gridCol w:w="4762"/>
        <w:gridCol w:w="2937"/>
      </w:tblGrid>
      <w:tr w:rsidR="004572DA" w14:paraId="22265832" w14:textId="77777777" w:rsidTr="00BC2516">
        <w:trPr>
          <w:tblHeader/>
          <w:jc w:val="center"/>
        </w:trPr>
        <w:tc>
          <w:tcPr>
            <w:tcW w:w="39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B2A55"/>
            <w:vAlign w:val="center"/>
          </w:tcPr>
          <w:p w14:paraId="58562162" w14:textId="77777777" w:rsidR="004572DA" w:rsidRDefault="00000000">
            <w:pPr>
              <w:spacing w:after="0"/>
              <w:jc w:val="center"/>
            </w:pPr>
            <w:proofErr w:type="spellStart"/>
            <w:r>
              <w:rPr>
                <w:b/>
                <w:color w:val="FFFFFF"/>
                <w:sz w:val="15"/>
              </w:rPr>
              <w:t>Домен</w:t>
            </w:r>
            <w:proofErr w:type="spellEnd"/>
          </w:p>
        </w:tc>
        <w:tc>
          <w:tcPr>
            <w:tcW w:w="41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B2A55"/>
            <w:vAlign w:val="center"/>
          </w:tcPr>
          <w:p w14:paraId="7B4B823E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FFFFFF"/>
                <w:sz w:val="15"/>
              </w:rPr>
              <w:t>Группы кейсов</w:t>
            </w:r>
          </w:p>
        </w:tc>
        <w:tc>
          <w:tcPr>
            <w:tcW w:w="47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B2A55"/>
            <w:vAlign w:val="center"/>
          </w:tcPr>
          <w:p w14:paraId="1AD075F8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FFFFFF"/>
                <w:sz w:val="15"/>
              </w:rPr>
              <w:t>Функциональность</w:t>
            </w:r>
          </w:p>
        </w:tc>
        <w:tc>
          <w:tcPr>
            <w:tcW w:w="29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B2A55"/>
            <w:vAlign w:val="center"/>
          </w:tcPr>
          <w:p w14:paraId="4A4A5EDE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FFFFFF"/>
                <w:sz w:val="15"/>
              </w:rPr>
              <w:t>Бизнес-ценность</w:t>
            </w:r>
          </w:p>
        </w:tc>
      </w:tr>
      <w:tr w:rsidR="004572DA" w:rsidRPr="00BC2516" w14:paraId="4019E51F" w14:textId="77777777" w:rsidTr="00BC2516">
        <w:trPr>
          <w:jc w:val="center"/>
        </w:trPr>
        <w:tc>
          <w:tcPr>
            <w:tcW w:w="398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34123F12" w14:textId="77777777" w:rsidR="004572DA" w:rsidRDefault="00000000">
            <w:pPr>
              <w:spacing w:after="0"/>
            </w:pPr>
            <w:r>
              <w:rPr>
                <w:sz w:val="14"/>
              </w:rPr>
              <w:t>Промышленное производство</w:t>
            </w:r>
          </w:p>
        </w:tc>
        <w:tc>
          <w:tcPr>
            <w:tcW w:w="4195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3B0A6543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B2A55"/>
                <w:sz w:val="14"/>
                <w:lang w:val="ru-RU"/>
              </w:rPr>
              <w:t>Цифровые советчики, производственные инструкции, обучение операторов</w:t>
            </w:r>
          </w:p>
        </w:tc>
        <w:tc>
          <w:tcPr>
            <w:tcW w:w="476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18DB9F5F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4"/>
                <w:lang w:val="ru-RU"/>
              </w:rPr>
              <w:t>Анализ технологических параметров, подсказки оператору, поиск по СОП, предупреждение отклонений</w:t>
            </w:r>
          </w:p>
        </w:tc>
        <w:tc>
          <w:tcPr>
            <w:tcW w:w="293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3C7DC5CC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4"/>
                <w:lang w:val="ru-RU"/>
              </w:rPr>
              <w:t>Рост выхода продукта, снижение отклонений, ускорение обучения и доступа к знаниям</w:t>
            </w:r>
          </w:p>
        </w:tc>
      </w:tr>
      <w:tr w:rsidR="004572DA" w:rsidRPr="00BC2516" w14:paraId="7C5079B8" w14:textId="77777777" w:rsidTr="00BC2516">
        <w:trPr>
          <w:jc w:val="center"/>
        </w:trPr>
        <w:tc>
          <w:tcPr>
            <w:tcW w:w="398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3C77B113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4"/>
                <w:lang w:val="ru-RU"/>
              </w:rPr>
              <w:t>Контроль затрат по ремонтам и строительству</w:t>
            </w:r>
          </w:p>
        </w:tc>
        <w:tc>
          <w:tcPr>
            <w:tcW w:w="4195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56D1056F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4"/>
              </w:rPr>
              <w:t>ИИ-</w:t>
            </w:r>
            <w:proofErr w:type="spellStart"/>
            <w:r>
              <w:rPr>
                <w:b/>
                <w:color w:val="0B2A55"/>
                <w:sz w:val="14"/>
              </w:rPr>
              <w:t>контур</w:t>
            </w:r>
            <w:proofErr w:type="spellEnd"/>
            <w:r>
              <w:rPr>
                <w:b/>
                <w:color w:val="0B2A55"/>
                <w:sz w:val="14"/>
              </w:rPr>
              <w:t xml:space="preserve"> </w:t>
            </w:r>
            <w:proofErr w:type="spellStart"/>
            <w:r>
              <w:rPr>
                <w:b/>
                <w:color w:val="0B2A55"/>
                <w:sz w:val="14"/>
              </w:rPr>
              <w:t>контроля</w:t>
            </w:r>
            <w:proofErr w:type="spellEnd"/>
            <w:r>
              <w:rPr>
                <w:b/>
                <w:color w:val="0B2A55"/>
                <w:sz w:val="14"/>
              </w:rPr>
              <w:t xml:space="preserve"> </w:t>
            </w:r>
            <w:proofErr w:type="spellStart"/>
            <w:r>
              <w:rPr>
                <w:b/>
                <w:color w:val="0B2A55"/>
                <w:sz w:val="14"/>
              </w:rPr>
              <w:t>затрат</w:t>
            </w:r>
            <w:proofErr w:type="spellEnd"/>
          </w:p>
        </w:tc>
        <w:tc>
          <w:tcPr>
            <w:tcW w:w="476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2BCA63DE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4"/>
                <w:lang w:val="ru-RU"/>
              </w:rPr>
              <w:t>Проверка ведомостей дефектов, подбор сметных расценок, сравнение смет и КС-2, анализ договоров</w:t>
            </w:r>
          </w:p>
        </w:tc>
        <w:tc>
          <w:tcPr>
            <w:tcW w:w="293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0E660EBF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4"/>
                <w:lang w:val="ru-RU"/>
              </w:rPr>
              <w:t>Прозрачное ценообразование, сокращение ручных проверок, снижение риска завышения стоимости</w:t>
            </w:r>
          </w:p>
        </w:tc>
      </w:tr>
      <w:tr w:rsidR="004572DA" w:rsidRPr="00BC2516" w14:paraId="093273C2" w14:textId="77777777" w:rsidTr="00BC2516">
        <w:trPr>
          <w:jc w:val="center"/>
        </w:trPr>
        <w:tc>
          <w:tcPr>
            <w:tcW w:w="398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365A7ADC" w14:textId="77777777" w:rsidR="004572DA" w:rsidRDefault="00000000">
            <w:pPr>
              <w:spacing w:after="0"/>
            </w:pPr>
            <w:proofErr w:type="spellStart"/>
            <w:r>
              <w:rPr>
                <w:sz w:val="14"/>
              </w:rPr>
              <w:t>Закупки</w:t>
            </w:r>
            <w:proofErr w:type="spellEnd"/>
            <w:r>
              <w:rPr>
                <w:sz w:val="14"/>
              </w:rPr>
              <w:t xml:space="preserve"> и </w:t>
            </w:r>
            <w:proofErr w:type="spellStart"/>
            <w:r>
              <w:rPr>
                <w:sz w:val="14"/>
              </w:rPr>
              <w:t>справочники</w:t>
            </w:r>
            <w:proofErr w:type="spellEnd"/>
          </w:p>
        </w:tc>
        <w:tc>
          <w:tcPr>
            <w:tcW w:w="4195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48281CDE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B2A55"/>
                <w:sz w:val="14"/>
                <w:lang w:val="ru-RU"/>
              </w:rPr>
              <w:t>Поиск по регламентам, классификаторам, материалам, плановым ценам</w:t>
            </w:r>
          </w:p>
        </w:tc>
        <w:tc>
          <w:tcPr>
            <w:tcW w:w="476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45E84D69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4"/>
                <w:lang w:val="ru-RU"/>
              </w:rPr>
              <w:t>Смысловой поиск, нормализация наименований, подбор аналогов, сопоставление с базами цен</w:t>
            </w:r>
          </w:p>
        </w:tc>
        <w:tc>
          <w:tcPr>
            <w:tcW w:w="293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7BEE8A09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4"/>
                <w:lang w:val="ru-RU"/>
              </w:rPr>
              <w:t>Сокращение ручного труда, повышение точности номенклатуры и расчетов</w:t>
            </w:r>
          </w:p>
        </w:tc>
      </w:tr>
      <w:tr w:rsidR="004572DA" w:rsidRPr="00BC2516" w14:paraId="546DE850" w14:textId="77777777" w:rsidTr="00BC2516">
        <w:trPr>
          <w:jc w:val="center"/>
        </w:trPr>
        <w:tc>
          <w:tcPr>
            <w:tcW w:w="398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6F8F8FF2" w14:textId="77777777" w:rsidR="004572DA" w:rsidRDefault="00000000">
            <w:pPr>
              <w:spacing w:after="0"/>
            </w:pPr>
            <w:proofErr w:type="spellStart"/>
            <w:r>
              <w:rPr>
                <w:sz w:val="14"/>
              </w:rPr>
              <w:t>Кадры</w:t>
            </w:r>
            <w:proofErr w:type="spellEnd"/>
            <w:r>
              <w:rPr>
                <w:sz w:val="14"/>
              </w:rPr>
              <w:t xml:space="preserve"> и </w:t>
            </w:r>
            <w:proofErr w:type="spellStart"/>
            <w:r>
              <w:rPr>
                <w:sz w:val="14"/>
              </w:rPr>
              <w:t>внутренние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сервисы</w:t>
            </w:r>
            <w:proofErr w:type="spellEnd"/>
          </w:p>
        </w:tc>
        <w:tc>
          <w:tcPr>
            <w:tcW w:w="4195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71923923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B2A55"/>
                <w:sz w:val="14"/>
                <w:lang w:val="ru-RU"/>
              </w:rPr>
              <w:t>Помощники адаптации, кадровые процессы, база знаний</w:t>
            </w:r>
          </w:p>
        </w:tc>
        <w:tc>
          <w:tcPr>
            <w:tcW w:w="476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11A6E83B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4"/>
                <w:lang w:val="ru-RU"/>
              </w:rPr>
              <w:t>Ответы по внутренним процедурам, навигация по документам, маршрутизация вопросов</w:t>
            </w:r>
          </w:p>
        </w:tc>
        <w:tc>
          <w:tcPr>
            <w:tcW w:w="293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4B27E44B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4"/>
                <w:lang w:val="ru-RU"/>
              </w:rPr>
              <w:t>Быстрее адаптация, меньше повторяющихся обращений, выше доступность знаний</w:t>
            </w:r>
          </w:p>
        </w:tc>
      </w:tr>
      <w:tr w:rsidR="004572DA" w:rsidRPr="00BC2516" w14:paraId="27EF14D6" w14:textId="77777777" w:rsidTr="00BC2516">
        <w:trPr>
          <w:jc w:val="center"/>
        </w:trPr>
        <w:tc>
          <w:tcPr>
            <w:tcW w:w="398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17762174" w14:textId="77777777" w:rsidR="004572DA" w:rsidRDefault="00000000">
            <w:pPr>
              <w:spacing w:after="0"/>
            </w:pPr>
            <w:proofErr w:type="spellStart"/>
            <w:r>
              <w:rPr>
                <w:sz w:val="14"/>
              </w:rPr>
              <w:t>Корпоративная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безопасность</w:t>
            </w:r>
            <w:proofErr w:type="spellEnd"/>
            <w:r>
              <w:rPr>
                <w:sz w:val="14"/>
              </w:rPr>
              <w:t xml:space="preserve"> и </w:t>
            </w:r>
            <w:proofErr w:type="spellStart"/>
            <w:r>
              <w:rPr>
                <w:sz w:val="14"/>
              </w:rPr>
              <w:t>поддержка</w:t>
            </w:r>
            <w:proofErr w:type="spellEnd"/>
          </w:p>
        </w:tc>
        <w:tc>
          <w:tcPr>
            <w:tcW w:w="4195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29EE1132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B2A55"/>
                <w:sz w:val="14"/>
                <w:lang w:val="ru-RU"/>
              </w:rPr>
              <w:t>Помощники по правилам, обращениям, пользователям информационных систем</w:t>
            </w:r>
          </w:p>
        </w:tc>
        <w:tc>
          <w:tcPr>
            <w:tcW w:w="476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2D166B87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4"/>
                <w:lang w:val="ru-RU"/>
              </w:rPr>
              <w:t>Консультации по требованиям, классификация заявок, поддержка пользователей, маршрутизация</w:t>
            </w:r>
          </w:p>
        </w:tc>
        <w:tc>
          <w:tcPr>
            <w:tcW w:w="293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5027F501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4"/>
                <w:lang w:val="ru-RU"/>
              </w:rPr>
              <w:t>Снижение нагрузки на экспертов и службы поддержки, ускорение обработки обращений</w:t>
            </w:r>
          </w:p>
        </w:tc>
      </w:tr>
      <w:tr w:rsidR="004572DA" w:rsidRPr="00BC2516" w14:paraId="7882BBA1" w14:textId="77777777" w:rsidTr="00BC2516">
        <w:trPr>
          <w:jc w:val="center"/>
        </w:trPr>
        <w:tc>
          <w:tcPr>
            <w:tcW w:w="398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19FF17AF" w14:textId="77777777" w:rsidR="004572DA" w:rsidRDefault="00000000">
            <w:pPr>
              <w:spacing w:after="0"/>
            </w:pPr>
            <w:proofErr w:type="spellStart"/>
            <w:r>
              <w:rPr>
                <w:sz w:val="14"/>
              </w:rPr>
              <w:t>Коммерция</w:t>
            </w:r>
            <w:proofErr w:type="spellEnd"/>
            <w:r>
              <w:rPr>
                <w:sz w:val="14"/>
              </w:rPr>
              <w:t xml:space="preserve">, </w:t>
            </w:r>
            <w:proofErr w:type="spellStart"/>
            <w:r>
              <w:rPr>
                <w:sz w:val="14"/>
              </w:rPr>
              <w:t>трейдинг</w:t>
            </w:r>
            <w:proofErr w:type="spellEnd"/>
            <w:r>
              <w:rPr>
                <w:sz w:val="14"/>
              </w:rPr>
              <w:t xml:space="preserve"> и </w:t>
            </w:r>
            <w:proofErr w:type="spellStart"/>
            <w:r>
              <w:rPr>
                <w:sz w:val="14"/>
              </w:rPr>
              <w:t>инвестиции</w:t>
            </w:r>
            <w:proofErr w:type="spellEnd"/>
          </w:p>
        </w:tc>
        <w:tc>
          <w:tcPr>
            <w:tcW w:w="4195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6A3C420E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B2A55"/>
                <w:sz w:val="14"/>
                <w:lang w:val="ru-RU"/>
              </w:rPr>
              <w:t xml:space="preserve">Прогнозирование цен, алгоритмические платформы, проверка </w:t>
            </w:r>
            <w:proofErr w:type="spellStart"/>
            <w:r w:rsidRPr="00BC2516">
              <w:rPr>
                <w:b/>
                <w:color w:val="0B2A55"/>
                <w:sz w:val="14"/>
                <w:lang w:val="ru-RU"/>
              </w:rPr>
              <w:t>инвестпредложений</w:t>
            </w:r>
            <w:proofErr w:type="spellEnd"/>
          </w:p>
        </w:tc>
        <w:tc>
          <w:tcPr>
            <w:tcW w:w="476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24BEF6BE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4"/>
                <w:lang w:val="ru-RU"/>
              </w:rPr>
              <w:t>Модели прогнозирования, проверка гипотез, торговые стратегии, контроль расчетов</w:t>
            </w:r>
          </w:p>
        </w:tc>
        <w:tc>
          <w:tcPr>
            <w:tcW w:w="293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4D0CA0D4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4"/>
                <w:lang w:val="ru-RU"/>
              </w:rPr>
              <w:t>Качество ценовых и инвестиционных решений, рост точности и доходности</w:t>
            </w:r>
          </w:p>
        </w:tc>
      </w:tr>
      <w:tr w:rsidR="004572DA" w:rsidRPr="00BC2516" w14:paraId="20888CFB" w14:textId="77777777" w:rsidTr="00BC2516">
        <w:trPr>
          <w:jc w:val="center"/>
        </w:trPr>
        <w:tc>
          <w:tcPr>
            <w:tcW w:w="398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4A650ECB" w14:textId="77777777" w:rsidR="004572DA" w:rsidRDefault="00000000">
            <w:pPr>
              <w:spacing w:after="0"/>
            </w:pPr>
            <w:proofErr w:type="spellStart"/>
            <w:r>
              <w:rPr>
                <w:sz w:val="14"/>
              </w:rPr>
              <w:t>ТОиР</w:t>
            </w:r>
            <w:proofErr w:type="spellEnd"/>
            <w:r>
              <w:rPr>
                <w:sz w:val="14"/>
              </w:rPr>
              <w:t xml:space="preserve"> и </w:t>
            </w:r>
            <w:proofErr w:type="spellStart"/>
            <w:r>
              <w:rPr>
                <w:sz w:val="14"/>
              </w:rPr>
              <w:t>надежность</w:t>
            </w:r>
            <w:proofErr w:type="spellEnd"/>
          </w:p>
        </w:tc>
        <w:tc>
          <w:tcPr>
            <w:tcW w:w="4195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21F54C9A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B2A55"/>
                <w:sz w:val="14"/>
                <w:lang w:val="ru-RU"/>
              </w:rPr>
              <w:t>Аналитика журналов, планирование ремонтной программы</w:t>
            </w:r>
          </w:p>
        </w:tc>
        <w:tc>
          <w:tcPr>
            <w:tcW w:w="476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5A887507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4"/>
                <w:lang w:val="ru-RU"/>
              </w:rPr>
              <w:t>Вопросно-ответный анализ метрик, сценарное планирование, учет ограничений и ресурсов</w:t>
            </w:r>
          </w:p>
        </w:tc>
        <w:tc>
          <w:tcPr>
            <w:tcW w:w="293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3FFE7984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4"/>
                <w:lang w:val="ru-RU"/>
              </w:rPr>
              <w:t>Прозрачность ремонтов, лучшее планирование, снижение риска простоев</w:t>
            </w:r>
          </w:p>
        </w:tc>
      </w:tr>
      <w:tr w:rsidR="004572DA" w:rsidRPr="00BC2516" w14:paraId="47326632" w14:textId="77777777" w:rsidTr="00BC2516">
        <w:trPr>
          <w:jc w:val="center"/>
        </w:trPr>
        <w:tc>
          <w:tcPr>
            <w:tcW w:w="398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31952C5C" w14:textId="77777777" w:rsidR="004572DA" w:rsidRPr="00BC2516" w:rsidRDefault="00000000">
            <w:pPr>
              <w:spacing w:after="0"/>
              <w:rPr>
                <w:lang w:val="ru-RU"/>
              </w:rPr>
            </w:pPr>
            <w:r>
              <w:rPr>
                <w:sz w:val="14"/>
              </w:rPr>
              <w:t>R</w:t>
            </w:r>
            <w:r w:rsidRPr="00BC2516">
              <w:rPr>
                <w:sz w:val="14"/>
                <w:lang w:val="ru-RU"/>
              </w:rPr>
              <w:t>&amp;</w:t>
            </w:r>
            <w:r>
              <w:rPr>
                <w:sz w:val="14"/>
              </w:rPr>
              <w:t>D</w:t>
            </w:r>
            <w:r w:rsidRPr="00BC2516">
              <w:rPr>
                <w:sz w:val="14"/>
                <w:lang w:val="ru-RU"/>
              </w:rPr>
              <w:t>, биоинженерия и персонализированное питание</w:t>
            </w:r>
          </w:p>
        </w:tc>
        <w:tc>
          <w:tcPr>
            <w:tcW w:w="4195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42D3A195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B2A55"/>
                <w:sz w:val="14"/>
                <w:lang w:val="ru-RU"/>
              </w:rPr>
              <w:t xml:space="preserve">Молекулярная оптимизация, </w:t>
            </w:r>
            <w:proofErr w:type="spellStart"/>
            <w:r>
              <w:rPr>
                <w:b/>
                <w:color w:val="0B2A55"/>
                <w:sz w:val="14"/>
              </w:rPr>
              <w:t>IntellaLab</w:t>
            </w:r>
            <w:proofErr w:type="spellEnd"/>
            <w:r w:rsidRPr="00BC2516">
              <w:rPr>
                <w:b/>
                <w:color w:val="0B2A55"/>
                <w:sz w:val="14"/>
                <w:lang w:val="ru-RU"/>
              </w:rPr>
              <w:t>, функциональные продукты</w:t>
            </w:r>
          </w:p>
        </w:tc>
        <w:tc>
          <w:tcPr>
            <w:tcW w:w="476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4BEABB01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4"/>
                <w:lang w:val="ru-RU"/>
              </w:rPr>
              <w:t>Генерация гипотез, модели активности, контур биомаркер-нутриент-мишень-рацион</w:t>
            </w:r>
          </w:p>
        </w:tc>
        <w:tc>
          <w:tcPr>
            <w:tcW w:w="293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0714E218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4"/>
                <w:lang w:val="ru-RU"/>
              </w:rPr>
              <w:t>Ускорение исследований, доказательная база, прикладные продукты и публикации</w:t>
            </w:r>
          </w:p>
        </w:tc>
      </w:tr>
      <w:tr w:rsidR="004572DA" w:rsidRPr="00BC2516" w14:paraId="6053B32F" w14:textId="77777777" w:rsidTr="00BC2516">
        <w:trPr>
          <w:jc w:val="center"/>
        </w:trPr>
        <w:tc>
          <w:tcPr>
            <w:tcW w:w="398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73875DD5" w14:textId="77777777" w:rsidR="004572DA" w:rsidRDefault="00000000">
            <w:pPr>
              <w:spacing w:after="0"/>
            </w:pPr>
            <w:proofErr w:type="spellStart"/>
            <w:r>
              <w:rPr>
                <w:sz w:val="14"/>
              </w:rPr>
              <w:t>Инженерное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проектирование</w:t>
            </w:r>
            <w:proofErr w:type="spellEnd"/>
            <w:r>
              <w:rPr>
                <w:sz w:val="14"/>
              </w:rPr>
              <w:t xml:space="preserve"> и 3D</w:t>
            </w:r>
          </w:p>
        </w:tc>
        <w:tc>
          <w:tcPr>
            <w:tcW w:w="4195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2B27B422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B2A55"/>
                <w:sz w:val="14"/>
                <w:lang w:val="ru-RU"/>
              </w:rPr>
              <w:t xml:space="preserve">Размещение </w:t>
            </w:r>
            <w:proofErr w:type="spellStart"/>
            <w:r w:rsidRPr="00BC2516">
              <w:rPr>
                <w:b/>
                <w:color w:val="0B2A55"/>
                <w:sz w:val="14"/>
                <w:lang w:val="ru-RU"/>
              </w:rPr>
              <w:t>префаб</w:t>
            </w:r>
            <w:proofErr w:type="spellEnd"/>
            <w:r w:rsidRPr="00BC2516">
              <w:rPr>
                <w:b/>
                <w:color w:val="0B2A55"/>
                <w:sz w:val="14"/>
                <w:lang w:val="ru-RU"/>
              </w:rPr>
              <w:t>-модулей и оборудования ЦОД</w:t>
            </w:r>
          </w:p>
        </w:tc>
        <w:tc>
          <w:tcPr>
            <w:tcW w:w="476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2D364AA7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4"/>
                <w:lang w:val="ru-RU"/>
              </w:rPr>
              <w:t>3</w:t>
            </w:r>
            <w:r>
              <w:rPr>
                <w:b/>
                <w:color w:val="008C8C"/>
                <w:sz w:val="14"/>
              </w:rPr>
              <w:t>D</w:t>
            </w:r>
            <w:r w:rsidRPr="00BC2516">
              <w:rPr>
                <w:b/>
                <w:color w:val="008C8C"/>
                <w:sz w:val="14"/>
                <w:lang w:val="ru-RU"/>
              </w:rPr>
              <w:t>-модель, проверка ограничений, компоновка оборудования, сервисные зоны</w:t>
            </w:r>
          </w:p>
        </w:tc>
        <w:tc>
          <w:tcPr>
            <w:tcW w:w="293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16DABB64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4"/>
                <w:lang w:val="ru-RU"/>
              </w:rPr>
              <w:t>Ускорение проектирования и снижение инженерных ошибок</w:t>
            </w:r>
          </w:p>
        </w:tc>
      </w:tr>
      <w:tr w:rsidR="004572DA" w:rsidRPr="00BC2516" w14:paraId="1E105845" w14:textId="77777777" w:rsidTr="00BC2516">
        <w:trPr>
          <w:jc w:val="center"/>
        </w:trPr>
        <w:tc>
          <w:tcPr>
            <w:tcW w:w="398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060DF356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4"/>
                <w:lang w:val="ru-RU"/>
              </w:rPr>
              <w:t xml:space="preserve">Ранние </w:t>
            </w:r>
            <w:r>
              <w:rPr>
                <w:sz w:val="14"/>
              </w:rPr>
              <w:t>R</w:t>
            </w:r>
            <w:r w:rsidRPr="00BC2516">
              <w:rPr>
                <w:sz w:val="14"/>
                <w:lang w:val="ru-RU"/>
              </w:rPr>
              <w:t>&amp;</w:t>
            </w:r>
            <w:r>
              <w:rPr>
                <w:sz w:val="14"/>
              </w:rPr>
              <w:t>D</w:t>
            </w:r>
            <w:r w:rsidRPr="00BC2516">
              <w:rPr>
                <w:sz w:val="14"/>
                <w:lang w:val="ru-RU"/>
              </w:rPr>
              <w:t xml:space="preserve"> и прикладные прототипы</w:t>
            </w:r>
          </w:p>
        </w:tc>
        <w:tc>
          <w:tcPr>
            <w:tcW w:w="4195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603CD4E0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B2A55"/>
                <w:sz w:val="14"/>
                <w:lang w:val="ru-RU"/>
              </w:rPr>
              <w:t>Дополненная реальность, нейроинтерфейсы, медицинская приборная аналитика</w:t>
            </w:r>
          </w:p>
        </w:tc>
        <w:tc>
          <w:tcPr>
            <w:tcW w:w="476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18BF7CC7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4"/>
                <w:lang w:val="ru-RU"/>
              </w:rPr>
              <w:t>Распознавание объектов, управление роботами, оценка болевой реакции</w:t>
            </w:r>
          </w:p>
        </w:tc>
        <w:tc>
          <w:tcPr>
            <w:tcW w:w="293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0522AB40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4"/>
                <w:lang w:val="ru-RU"/>
              </w:rPr>
              <w:t>Опыт в компьютерном зрении, интерфейсах человек-машина и клинической аналитике</w:t>
            </w:r>
          </w:p>
        </w:tc>
      </w:tr>
    </w:tbl>
    <w:p w14:paraId="7417145F" w14:textId="77777777" w:rsidR="004572DA" w:rsidRPr="00BC2516" w:rsidRDefault="00000000">
      <w:pPr>
        <w:rPr>
          <w:lang w:val="ru-RU"/>
        </w:rPr>
      </w:pPr>
      <w:r w:rsidRPr="00BC2516">
        <w:rPr>
          <w:lang w:val="ru-RU"/>
        </w:rPr>
        <w:br w:type="page"/>
      </w:r>
    </w:p>
    <w:p w14:paraId="34758164" w14:textId="77777777" w:rsidR="004572DA" w:rsidRPr="00BC2516" w:rsidRDefault="00000000">
      <w:pPr>
        <w:keepNext/>
        <w:spacing w:before="80" w:after="60"/>
        <w:rPr>
          <w:lang w:val="ru-RU"/>
        </w:rPr>
      </w:pPr>
      <w:r w:rsidRPr="00BC2516">
        <w:rPr>
          <w:b/>
          <w:color w:val="0B2A55"/>
          <w:sz w:val="28"/>
          <w:lang w:val="ru-RU"/>
        </w:rPr>
        <w:lastRenderedPageBreak/>
        <w:t>3. Детализированный портфель кейсов</w:t>
      </w:r>
    </w:p>
    <w:p w14:paraId="1AF19CFE" w14:textId="77777777" w:rsidR="004572DA" w:rsidRPr="00BC2516" w:rsidRDefault="00000000">
      <w:pPr>
        <w:spacing w:after="100"/>
        <w:rPr>
          <w:lang w:val="ru-RU"/>
        </w:rPr>
      </w:pPr>
      <w:r w:rsidRPr="00BC2516">
        <w:rPr>
          <w:color w:val="6E7781"/>
          <w:lang w:val="ru-RU"/>
        </w:rPr>
        <w:t>Формат чтения: домен -&gt; кейс -&gt; бизнес-задача -&gt; созданная функциональность -&gt; ценность -&gt; стадия зрелости.</w:t>
      </w:r>
    </w:p>
    <w:tbl>
      <w:tblPr>
        <w:tblW w:w="15089" w:type="dxa"/>
        <w:jc w:val="center"/>
        <w:tblLayout w:type="fixed"/>
        <w:tblLook w:val="04A0" w:firstRow="1" w:lastRow="0" w:firstColumn="1" w:lastColumn="0" w:noHBand="0" w:noVBand="1"/>
      </w:tblPr>
      <w:tblGrid>
        <w:gridCol w:w="492"/>
        <w:gridCol w:w="2276"/>
        <w:gridCol w:w="2324"/>
        <w:gridCol w:w="2664"/>
        <w:gridCol w:w="3407"/>
        <w:gridCol w:w="2693"/>
        <w:gridCol w:w="1233"/>
      </w:tblGrid>
      <w:tr w:rsidR="004572DA" w14:paraId="22C20650" w14:textId="77777777" w:rsidTr="00BC2516">
        <w:trPr>
          <w:tblHeader/>
          <w:jc w:val="center"/>
        </w:trPr>
        <w:tc>
          <w:tcPr>
            <w:tcW w:w="4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B2A55"/>
            <w:vAlign w:val="center"/>
          </w:tcPr>
          <w:p w14:paraId="42207093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FFFFFF"/>
                <w:sz w:val="13"/>
              </w:rPr>
              <w:t>№</w:t>
            </w:r>
          </w:p>
        </w:tc>
        <w:tc>
          <w:tcPr>
            <w:tcW w:w="2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B2A55"/>
            <w:vAlign w:val="center"/>
          </w:tcPr>
          <w:p w14:paraId="718B88FF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FFFFFF"/>
                <w:sz w:val="13"/>
              </w:rPr>
              <w:t>Домен</w:t>
            </w:r>
          </w:p>
        </w:tc>
        <w:tc>
          <w:tcPr>
            <w:tcW w:w="23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B2A55"/>
            <w:vAlign w:val="center"/>
          </w:tcPr>
          <w:p w14:paraId="1113976D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FFFFFF"/>
                <w:sz w:val="13"/>
              </w:rPr>
              <w:t>Кейс / направление</w:t>
            </w:r>
          </w:p>
        </w:tc>
        <w:tc>
          <w:tcPr>
            <w:tcW w:w="26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B2A55"/>
            <w:vAlign w:val="center"/>
          </w:tcPr>
          <w:p w14:paraId="37A4DC95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FFFFFF"/>
                <w:sz w:val="13"/>
              </w:rPr>
              <w:t>Бизнес-задача</w:t>
            </w:r>
          </w:p>
        </w:tc>
        <w:tc>
          <w:tcPr>
            <w:tcW w:w="34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B2A55"/>
            <w:vAlign w:val="center"/>
          </w:tcPr>
          <w:p w14:paraId="4AAF0B82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FFFFFF"/>
                <w:sz w:val="13"/>
              </w:rPr>
              <w:t>Созданная функциональность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B2A55"/>
            <w:vAlign w:val="center"/>
          </w:tcPr>
          <w:p w14:paraId="385949BA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FFFFFF"/>
                <w:sz w:val="13"/>
              </w:rPr>
              <w:t>Ценность</w:t>
            </w:r>
          </w:p>
        </w:tc>
        <w:tc>
          <w:tcPr>
            <w:tcW w:w="12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B2A55"/>
            <w:vAlign w:val="center"/>
          </w:tcPr>
          <w:p w14:paraId="546E33B2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FFFFFF"/>
                <w:sz w:val="13"/>
              </w:rPr>
              <w:t>Зрелость</w:t>
            </w:r>
          </w:p>
        </w:tc>
      </w:tr>
      <w:tr w:rsidR="004572DA" w14:paraId="337CEDF6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0878EBF4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1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2200AEA8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Промышленное производство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0F3933A8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3"/>
                <w:lang w:val="ru-RU"/>
              </w:rPr>
              <w:t>Цифровой советчик оператора для технологического агрегата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207F7898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Повысить устойчивость режима, снизить риск отклонений и увеличить выход продукта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55421A69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Система поддержки оператора: анализ 40+ параметров, прогноз состояния агрегата, контроль приближения к нормам технологического режима, рекомендации по корректировке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63FC1B03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Рост удельного выхода продукта, снижение отклонений, повышение устойчивости производственной линии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59A53F5E" w14:textId="77777777" w:rsidR="004572DA" w:rsidRDefault="00000000">
            <w:pPr>
              <w:spacing w:after="0"/>
            </w:pPr>
            <w:proofErr w:type="spellStart"/>
            <w:r>
              <w:rPr>
                <w:sz w:val="13"/>
              </w:rPr>
              <w:t>Реализовано</w:t>
            </w:r>
            <w:proofErr w:type="spellEnd"/>
          </w:p>
        </w:tc>
      </w:tr>
      <w:tr w:rsidR="004572DA" w14:paraId="612914C1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5AC1D706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2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5962E728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Промышленное производство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424ACB8A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3"/>
                <w:lang w:val="ru-RU"/>
              </w:rPr>
              <w:t>Масштабирование советчиков на параллельные агрегаты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4A6F3716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Проверить переносимость моделей между схожими производственными линиями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27A12B8C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Прототипы моделей прогноза и рекомендаций на исторических данных, проверка устойчивости технологических закономерностей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6D106A8E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Методическая база для масштабирования цифровых советчиков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29D4BB7B" w14:textId="77777777" w:rsidR="004572DA" w:rsidRDefault="00000000">
            <w:pPr>
              <w:spacing w:after="0"/>
            </w:pPr>
            <w:proofErr w:type="spellStart"/>
            <w:r>
              <w:rPr>
                <w:sz w:val="13"/>
              </w:rPr>
              <w:t>Прототип</w:t>
            </w:r>
            <w:proofErr w:type="spellEnd"/>
            <w:r>
              <w:rPr>
                <w:sz w:val="13"/>
              </w:rPr>
              <w:t xml:space="preserve"> / </w:t>
            </w:r>
            <w:proofErr w:type="spellStart"/>
            <w:r>
              <w:rPr>
                <w:sz w:val="13"/>
              </w:rPr>
              <w:t>развитие</w:t>
            </w:r>
            <w:proofErr w:type="spellEnd"/>
          </w:p>
        </w:tc>
      </w:tr>
      <w:tr w:rsidR="004572DA" w14:paraId="4D73A3EF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000E1D5D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3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388925D1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Производственное обучение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007CA324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3"/>
                <w:lang w:val="ru-RU"/>
              </w:rPr>
              <w:t>Интерактивный помощник по СОП и технологическим картам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488B3F85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Ускорить доступ операторов к инструкциям, регламентам, отчетам и стандартным процедурам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2110A7F0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Поиск по документам, объяснение инструкций простым языком, навигация по типовым производственным ситуациям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1707603B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Сокращение времени поиска, поддержка обучения, единообразие выполнения процедур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11037A33" w14:textId="77777777" w:rsidR="004572DA" w:rsidRDefault="00000000">
            <w:pPr>
              <w:spacing w:after="0"/>
            </w:pPr>
            <w:proofErr w:type="spellStart"/>
            <w:r>
              <w:rPr>
                <w:sz w:val="13"/>
              </w:rPr>
              <w:t>Развитие</w:t>
            </w:r>
            <w:proofErr w:type="spellEnd"/>
          </w:p>
        </w:tc>
      </w:tr>
      <w:tr w:rsidR="004572DA" w14:paraId="37C9C074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6864E482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4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019F4385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Коммерческая аналитика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55EDF532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3"/>
                <w:lang w:val="ru-RU"/>
              </w:rPr>
              <w:t>Прогнозирование цен на минеральные удобрения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24E45BA1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Поддержать ценовые и трейдинговые решения на горизонтах от недель до месяцев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679BF3F8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Модели прогноза на 1-4 недели и 1-3 месяца, аналитический модуль трейдера, помощник для объяснения факторов рынка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64EB720B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Повышение качества ценовых решений и ускорение подготовки аналитики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378300FD" w14:textId="77777777" w:rsidR="004572DA" w:rsidRDefault="00000000">
            <w:pPr>
              <w:spacing w:after="0"/>
            </w:pPr>
            <w:proofErr w:type="spellStart"/>
            <w:r>
              <w:rPr>
                <w:sz w:val="13"/>
              </w:rPr>
              <w:t>Реализовано</w:t>
            </w:r>
            <w:proofErr w:type="spellEnd"/>
            <w:r>
              <w:rPr>
                <w:sz w:val="13"/>
              </w:rPr>
              <w:t xml:space="preserve"> / </w:t>
            </w:r>
            <w:proofErr w:type="spellStart"/>
            <w:r>
              <w:rPr>
                <w:sz w:val="13"/>
              </w:rPr>
              <w:t>развитие</w:t>
            </w:r>
            <w:proofErr w:type="spellEnd"/>
          </w:p>
        </w:tc>
      </w:tr>
      <w:tr w:rsidR="004572DA" w14:paraId="5EE16111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51E8F41D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5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70E9CB6F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Трейдинг и инвестиционная аналитика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542E456D" w14:textId="77777777" w:rsidR="004572DA" w:rsidRDefault="00000000">
            <w:pPr>
              <w:spacing w:after="0"/>
            </w:pPr>
            <w:r>
              <w:rPr>
                <w:b/>
                <w:color w:val="008C8C"/>
                <w:sz w:val="13"/>
              </w:rPr>
              <w:t>Алгоритмические и трейдинговые платформы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0E2A5A37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Автоматизировать поиск торговых сигналов, тестирование стратегий и принятие решений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09D3ADE0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Платформа разработки и проверки стратегий, модели прогнозирования цен, обработка рыночных и альтернативных данных, управление портфелем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18C21F34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100+ алгоритмов и стратегий, рост точности прогноза и инвестиционной доходности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6A33C389" w14:textId="77777777" w:rsidR="004572DA" w:rsidRDefault="00000000">
            <w:pPr>
              <w:spacing w:after="0"/>
            </w:pPr>
            <w:proofErr w:type="spellStart"/>
            <w:r>
              <w:rPr>
                <w:sz w:val="13"/>
              </w:rPr>
              <w:t>Реализовано</w:t>
            </w:r>
            <w:proofErr w:type="spellEnd"/>
          </w:p>
        </w:tc>
      </w:tr>
      <w:tr w:rsidR="004572DA" w14:paraId="0B9E66B8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0755C483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6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00608852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Корпоративные знания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125A6425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3"/>
                <w:lang w:val="ru-RU"/>
              </w:rPr>
              <w:t>Помощники по внутренним регламентам и базе знаний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30C09551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Снизить нагрузку на экспертные подразделения и ускорить доступ сотрудников к информации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672D1D45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Единый класс помощников с поиском по документам, инструкциям, политикам, внутренним правилам и часто задаваемым вопросам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48C8D21B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Ускорение консультаций, снижение повторяющихся обращений, доступность знаний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5B31412E" w14:textId="77777777" w:rsidR="004572DA" w:rsidRDefault="00000000">
            <w:pPr>
              <w:spacing w:after="0"/>
            </w:pPr>
            <w:proofErr w:type="spellStart"/>
            <w:r>
              <w:rPr>
                <w:sz w:val="13"/>
              </w:rPr>
              <w:t>Реализовано</w:t>
            </w:r>
            <w:proofErr w:type="spellEnd"/>
            <w:r>
              <w:rPr>
                <w:sz w:val="13"/>
              </w:rPr>
              <w:t xml:space="preserve"> / </w:t>
            </w:r>
            <w:proofErr w:type="spellStart"/>
            <w:r>
              <w:rPr>
                <w:sz w:val="13"/>
              </w:rPr>
              <w:t>развитие</w:t>
            </w:r>
            <w:proofErr w:type="spellEnd"/>
          </w:p>
        </w:tc>
      </w:tr>
      <w:tr w:rsidR="004572DA" w14:paraId="6EF80FF9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56D74EA0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7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1CF0294B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Кадры и адаптация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446CDB91" w14:textId="77777777" w:rsidR="004572DA" w:rsidRDefault="00000000">
            <w:pPr>
              <w:spacing w:after="0"/>
            </w:pPr>
            <w:r>
              <w:rPr>
                <w:b/>
                <w:color w:val="008C8C"/>
                <w:sz w:val="13"/>
              </w:rPr>
              <w:t>Помощник адаптации новых сотрудников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1F3021CB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Автоматизировать первые шаги сотрудника и дать единый канал навигации по внутренним процессам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148D339A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Ответы на вопросы новичков, объяснение процедур, навигация по документам, подсказки по маршрутам решения вопросов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08016008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Ускорение адаптации, снижение нагрузки на кадровую функцию, повышение качества первых недель сотрудника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37CDD884" w14:textId="77777777" w:rsidR="004572DA" w:rsidRDefault="00000000">
            <w:pPr>
              <w:spacing w:after="0"/>
            </w:pPr>
            <w:proofErr w:type="spellStart"/>
            <w:r>
              <w:rPr>
                <w:sz w:val="13"/>
              </w:rPr>
              <w:t>Реализовано</w:t>
            </w:r>
            <w:proofErr w:type="spellEnd"/>
          </w:p>
        </w:tc>
      </w:tr>
      <w:tr w:rsidR="004572DA" w14:paraId="2140BDF0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3D89C35C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8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69187CA8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Кадры и внутренний сервис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6B7329DF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3"/>
                <w:lang w:val="ru-RU"/>
              </w:rPr>
              <w:t>Помощник по кадровым процессам и сотрудническому опыту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3C1A3EFB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Обеспечить быстрые консультации по кадровым сервисам, льготам, процедурам и организационным вопросам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55EEFD79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Интерактивный помощник по кадровым процессам, типовым обращениям, правилам и маршрутам решения вопросов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4C7EE013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Сокращение времени поиска информации и повышение прозрачности внутренних процессов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3A671FEE" w14:textId="77777777" w:rsidR="004572DA" w:rsidRDefault="00000000">
            <w:pPr>
              <w:spacing w:after="0"/>
            </w:pPr>
            <w:proofErr w:type="spellStart"/>
            <w:r>
              <w:rPr>
                <w:sz w:val="13"/>
              </w:rPr>
              <w:t>Реализовано</w:t>
            </w:r>
            <w:proofErr w:type="spellEnd"/>
            <w:r>
              <w:rPr>
                <w:sz w:val="13"/>
              </w:rPr>
              <w:t xml:space="preserve"> / </w:t>
            </w:r>
            <w:proofErr w:type="spellStart"/>
            <w:r>
              <w:rPr>
                <w:sz w:val="13"/>
              </w:rPr>
              <w:t>развитие</w:t>
            </w:r>
            <w:proofErr w:type="spellEnd"/>
          </w:p>
        </w:tc>
      </w:tr>
      <w:tr w:rsidR="004572DA" w14:paraId="3759DF1F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4BC356CF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9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1FE62D00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Корпоративная безопасность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5C591EC2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3"/>
                <w:lang w:val="ru-RU"/>
              </w:rPr>
              <w:t>Помощник по требованиям корпоративной безопасности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61FDD66F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Упростить доступ сотрудников к правилам, политикам и процедурам безопасности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621857FC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Консультации по внутренним требованиям, правилам поведения, типовым ситуациям и процедурам обращения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5AF43B75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Повышение соблюдения правил, снижение нагрузки на экспертов, ускорение первичной консультации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6699DA55" w14:textId="77777777" w:rsidR="004572DA" w:rsidRDefault="00000000">
            <w:pPr>
              <w:spacing w:after="0"/>
            </w:pPr>
            <w:proofErr w:type="spellStart"/>
            <w:r>
              <w:rPr>
                <w:sz w:val="13"/>
              </w:rPr>
              <w:t>Реализовано</w:t>
            </w:r>
            <w:proofErr w:type="spellEnd"/>
          </w:p>
        </w:tc>
      </w:tr>
      <w:tr w:rsidR="004572DA" w14:paraId="09EE461A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0DD185DA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10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3A08AAA7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Закупки и нормативные документы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798793D1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3"/>
                <w:lang w:val="ru-RU"/>
              </w:rPr>
              <w:t>Помощник по регламентам закупочной деятельности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613EC03F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Ускорить поиск актуальных норм и процедур при подготовке закупочных решений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3F620C86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Интеллектуальный поиск по нормативной базе, ответы по регламентам, извлечение релевантных фрагментов документов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2F875024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Сокращение времени поиска, повышение качества подготовки закупочных материалов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751A3849" w14:textId="77777777" w:rsidR="004572DA" w:rsidRDefault="00000000">
            <w:pPr>
              <w:spacing w:after="0"/>
            </w:pPr>
            <w:proofErr w:type="spellStart"/>
            <w:r>
              <w:rPr>
                <w:sz w:val="13"/>
              </w:rPr>
              <w:t>Реализовано</w:t>
            </w:r>
            <w:proofErr w:type="spellEnd"/>
          </w:p>
        </w:tc>
      </w:tr>
      <w:tr w:rsidR="004572DA" w14:paraId="032697BE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15041769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11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5902C0F4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Закупки и справочники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59B1381E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3"/>
                <w:lang w:val="ru-RU"/>
              </w:rPr>
              <w:t>Интеллектуальный поиск по классификаторам и справочникам материалов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7EC2AAD1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Автоматизировать поиск и сопоставление номенклатурных позиций, шифров и материалов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0D1FFE8D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Смысловой поиск, нормализация наименований, подбор близких позиций, сопоставление аналогов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1F752CFC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Снижение ручного труда, повышение точности выбора номенклатуры, ускорение закупочных и складских операций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6D4B7724" w14:textId="77777777" w:rsidR="004572DA" w:rsidRDefault="00000000">
            <w:pPr>
              <w:spacing w:after="0"/>
            </w:pPr>
            <w:proofErr w:type="spellStart"/>
            <w:r>
              <w:rPr>
                <w:sz w:val="13"/>
              </w:rPr>
              <w:t>Реализовано</w:t>
            </w:r>
            <w:proofErr w:type="spellEnd"/>
          </w:p>
        </w:tc>
      </w:tr>
      <w:tr w:rsidR="004572DA" w14:paraId="7E5428EE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7A980AA5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12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35DD45BE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Закупки и ценообразование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04C966DD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3"/>
                <w:lang w:val="ru-RU"/>
              </w:rPr>
              <w:t>Поиск плановой цены материально-технических ресурсов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3D7BE1C9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Ускорить предварительную расценку и повысить обоснованность стоимостных оценок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5491AA05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Автоматическое сопоставление позиции с базой цен, поиск аналогов, поддержка предварительной оценки стоимости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73345F06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Сокращение времени расценки, повышение сопоставимости расчетов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3B2E67E2" w14:textId="77777777" w:rsidR="004572DA" w:rsidRDefault="00000000">
            <w:pPr>
              <w:spacing w:after="0"/>
            </w:pPr>
            <w:proofErr w:type="spellStart"/>
            <w:r>
              <w:rPr>
                <w:sz w:val="13"/>
              </w:rPr>
              <w:t>Развитие</w:t>
            </w:r>
            <w:proofErr w:type="spellEnd"/>
          </w:p>
        </w:tc>
      </w:tr>
      <w:tr w:rsidR="004572DA" w14:paraId="7D1712EB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7DB33EE0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13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6080007F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Инвестиционные проекты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29A00259" w14:textId="77777777" w:rsidR="004572DA" w:rsidRDefault="00000000">
            <w:pPr>
              <w:spacing w:after="0"/>
            </w:pPr>
            <w:r>
              <w:rPr>
                <w:b/>
                <w:color w:val="008C8C"/>
                <w:sz w:val="13"/>
              </w:rPr>
              <w:t>Проверка инвестиционных представлений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7A86CD9F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Снизить риск ошибок в инвестиционных материалах и повысить качество рассмотрения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208B3CEE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Проверка ключевых параметров, логики расчетов, полноты данных и согласованности инвестиционного предложения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18AD4D28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Повышение надежности инвестиционных решений, снижение риска некорректных расчетов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4B75B113" w14:textId="77777777" w:rsidR="004572DA" w:rsidRDefault="00000000">
            <w:pPr>
              <w:spacing w:after="0"/>
            </w:pPr>
            <w:proofErr w:type="spellStart"/>
            <w:r>
              <w:rPr>
                <w:sz w:val="13"/>
              </w:rPr>
              <w:t>Реализовано</w:t>
            </w:r>
            <w:proofErr w:type="spellEnd"/>
            <w:r>
              <w:rPr>
                <w:sz w:val="13"/>
              </w:rPr>
              <w:t xml:space="preserve"> / </w:t>
            </w:r>
            <w:proofErr w:type="spellStart"/>
            <w:r>
              <w:rPr>
                <w:sz w:val="13"/>
              </w:rPr>
              <w:t>развитие</w:t>
            </w:r>
            <w:proofErr w:type="spellEnd"/>
          </w:p>
        </w:tc>
      </w:tr>
      <w:tr w:rsidR="004572DA" w14:paraId="07CD7A74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793DCC96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14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52DE8336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Техническая поддержка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3D5C9E09" w14:textId="77777777" w:rsidR="004572DA" w:rsidRDefault="00000000">
            <w:pPr>
              <w:spacing w:after="0"/>
            </w:pPr>
            <w:r>
              <w:rPr>
                <w:b/>
                <w:color w:val="008C8C"/>
                <w:sz w:val="13"/>
              </w:rPr>
              <w:t>Интеллектуальная маршрутизация обращений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25279CEF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Сократить время распределения обращений и повысить точность назначения исполнителей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7BBC323F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Классификация обращений по теме, приоритету, типу проблемы и ответственной группе; автоматизация маршрутизации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7DE08847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Ускорение обработки заявок, снижение ручной диспетчеризации, повышение качества сервиса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29D9137D" w14:textId="77777777" w:rsidR="004572DA" w:rsidRDefault="00000000">
            <w:pPr>
              <w:spacing w:after="0"/>
            </w:pPr>
            <w:proofErr w:type="spellStart"/>
            <w:r>
              <w:rPr>
                <w:sz w:val="13"/>
              </w:rPr>
              <w:t>Реализовано</w:t>
            </w:r>
            <w:proofErr w:type="spellEnd"/>
          </w:p>
        </w:tc>
      </w:tr>
      <w:tr w:rsidR="004572DA" w14:paraId="290CA06F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70DF7806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15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480C6DBF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Поддержка пользователей информационных систем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1FDB2410" w14:textId="77777777" w:rsidR="004572DA" w:rsidRDefault="00000000">
            <w:pPr>
              <w:spacing w:after="0"/>
            </w:pPr>
            <w:r>
              <w:rPr>
                <w:b/>
                <w:color w:val="008C8C"/>
                <w:sz w:val="13"/>
              </w:rPr>
              <w:t>Помощник пользователей корпоративной системы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35032DF7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Снизить нагрузку на сопровождение и ускорить решение типовых вопросов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56072064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Ответы по инструкциям, сценариям работы, типовым ошибкам, справочной информации и маршрутизации сложных обращений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6A7276FD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Улучшение пользовательского опыта, сокращение повторяющихся обращений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444BBFDF" w14:textId="77777777" w:rsidR="004572DA" w:rsidRDefault="00000000">
            <w:pPr>
              <w:spacing w:after="0"/>
            </w:pPr>
            <w:proofErr w:type="spellStart"/>
            <w:r>
              <w:rPr>
                <w:sz w:val="13"/>
              </w:rPr>
              <w:t>Реализовано</w:t>
            </w:r>
            <w:proofErr w:type="spellEnd"/>
          </w:p>
        </w:tc>
      </w:tr>
      <w:tr w:rsidR="004572DA" w14:paraId="44EFDED6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647394AB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16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411B55DD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Речевая аналитика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50B9CEC9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3"/>
                <w:lang w:val="ru-RU"/>
              </w:rPr>
              <w:t>Автоматическая расшифровка и резюмирование совещаний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033EC426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Снизить потери договоренностей после встреч и ускорить подготовку протоколов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19F79217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Расшифровка встреч, выделение решений, поручений, сроков и ответственных, подготовка краткого резюме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49AC3D3F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Повышение управляемости встреч, снижение ручной работы, ускорение фиксации решений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6FB66FE7" w14:textId="77777777" w:rsidR="004572DA" w:rsidRDefault="00000000">
            <w:pPr>
              <w:spacing w:after="0"/>
            </w:pPr>
            <w:proofErr w:type="spellStart"/>
            <w:r>
              <w:rPr>
                <w:sz w:val="13"/>
              </w:rPr>
              <w:t>Развитие</w:t>
            </w:r>
            <w:proofErr w:type="spellEnd"/>
          </w:p>
        </w:tc>
      </w:tr>
      <w:tr w:rsidR="004572DA" w14:paraId="5514833E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4144A390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17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0143B3C4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ТОиР и управленческая аналитика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1D5421A0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3"/>
                <w:lang w:val="ru-RU"/>
              </w:rPr>
              <w:t>Аналитический помощник по журналам ТОиР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3F9AAC2D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Быстро получать управленческие выводы по ремонту, обслуживанию, отклонениям и показателям надежности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2BCC1068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Ответы на вопросы по метрикам, выявление отклонений, формирование кратких аналитических выводов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4E9E1DAD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Ускорение аналитики, повышение прозрачности ремонтной деятельности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22E56305" w14:textId="77777777" w:rsidR="004572DA" w:rsidRDefault="00000000">
            <w:pPr>
              <w:spacing w:after="0"/>
            </w:pPr>
            <w:proofErr w:type="spellStart"/>
            <w:r>
              <w:rPr>
                <w:sz w:val="13"/>
              </w:rPr>
              <w:t>Развитие</w:t>
            </w:r>
            <w:proofErr w:type="spellEnd"/>
          </w:p>
        </w:tc>
      </w:tr>
      <w:tr w:rsidR="004572DA" w14:paraId="6A1BA7A3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0EFBC5DB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18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6BE21E59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ТОиР и планирование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5CB33A96" w14:textId="77777777" w:rsidR="004572DA" w:rsidRDefault="00000000">
            <w:pPr>
              <w:spacing w:after="0"/>
            </w:pPr>
            <w:r>
              <w:rPr>
                <w:b/>
                <w:color w:val="008C8C"/>
                <w:sz w:val="13"/>
              </w:rPr>
              <w:t xml:space="preserve">Сценарное планирование </w:t>
            </w:r>
            <w:r>
              <w:rPr>
                <w:b/>
                <w:color w:val="008C8C"/>
                <w:sz w:val="13"/>
              </w:rPr>
              <w:lastRenderedPageBreak/>
              <w:t>ремонтной программы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62DB68E1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lastRenderedPageBreak/>
              <w:t xml:space="preserve">Повысить качество планирования </w:t>
            </w:r>
            <w:r w:rsidRPr="00BC2516">
              <w:rPr>
                <w:sz w:val="13"/>
                <w:lang w:val="ru-RU"/>
              </w:rPr>
              <w:lastRenderedPageBreak/>
              <w:t>ремонтов с учетом отказов, ресурсов, приоритетов и окон обслуживания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16535828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lastRenderedPageBreak/>
              <w:t xml:space="preserve">Интеллектуальные агенты для приоритизации </w:t>
            </w:r>
            <w:r w:rsidRPr="00BC2516">
              <w:rPr>
                <w:sz w:val="13"/>
                <w:lang w:val="ru-RU"/>
              </w:rPr>
              <w:lastRenderedPageBreak/>
              <w:t>работ, учета ограничений и рекомендаций по порядку выполнения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1669B6E6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lastRenderedPageBreak/>
              <w:t xml:space="preserve">Снижение риска простоев, повышение </w:t>
            </w:r>
            <w:r w:rsidRPr="00BC2516">
              <w:rPr>
                <w:sz w:val="13"/>
                <w:lang w:val="ru-RU"/>
              </w:rPr>
              <w:lastRenderedPageBreak/>
              <w:t>управляемости ремонтной программы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709A4A27" w14:textId="77777777" w:rsidR="004572DA" w:rsidRDefault="00000000">
            <w:pPr>
              <w:spacing w:after="0"/>
            </w:pPr>
            <w:r>
              <w:rPr>
                <w:sz w:val="13"/>
              </w:rPr>
              <w:lastRenderedPageBreak/>
              <w:t xml:space="preserve">R&amp;D / </w:t>
            </w:r>
            <w:proofErr w:type="spellStart"/>
            <w:r>
              <w:rPr>
                <w:sz w:val="13"/>
              </w:rPr>
              <w:t>развитие</w:t>
            </w:r>
            <w:proofErr w:type="spellEnd"/>
          </w:p>
        </w:tc>
      </w:tr>
      <w:tr w:rsidR="004572DA" w14:paraId="5B1965A3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41FB0097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19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55527BAB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Управленческая аналитика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585F2EA7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3"/>
                <w:lang w:val="ru-RU"/>
              </w:rPr>
              <w:t>Автоматическая выжимка и аналитические записки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568DAD36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Сократить время подготовки выводов по длинным отчетам и массивам текстовой информации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143AC3B7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Краткая выжимка, ключевые тезисы, риски, решения, вопросы к руководителю и структура записки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2D7307D1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Снижение информационной перегрузки, ускорение подготовки управленческих материалов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30FFA994" w14:textId="77777777" w:rsidR="004572DA" w:rsidRDefault="00000000">
            <w:pPr>
              <w:spacing w:after="0"/>
            </w:pPr>
            <w:proofErr w:type="spellStart"/>
            <w:r>
              <w:rPr>
                <w:sz w:val="13"/>
              </w:rPr>
              <w:t>Реализовано</w:t>
            </w:r>
            <w:proofErr w:type="spellEnd"/>
            <w:r>
              <w:rPr>
                <w:sz w:val="13"/>
              </w:rPr>
              <w:t xml:space="preserve"> / </w:t>
            </w:r>
            <w:proofErr w:type="spellStart"/>
            <w:r>
              <w:rPr>
                <w:sz w:val="13"/>
              </w:rPr>
              <w:t>развитие</w:t>
            </w:r>
            <w:proofErr w:type="spellEnd"/>
          </w:p>
        </w:tc>
      </w:tr>
      <w:tr w:rsidR="004572DA" w14:paraId="59CE5EC8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785CF401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20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2109C9BE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Оценка сотрудников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0F8D4FC6" w14:textId="77777777" w:rsidR="004572DA" w:rsidRDefault="00000000">
            <w:pPr>
              <w:spacing w:after="0"/>
            </w:pPr>
            <w:r>
              <w:rPr>
                <w:b/>
                <w:color w:val="008C8C"/>
                <w:sz w:val="13"/>
              </w:rPr>
              <w:t>Система первичной оценки компетенций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3B3A18ED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Поддержать анализ профиля сотрудника или кандидата и сопоставление с требованиями роли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3EDB0634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Сопоставление компетенций, первичный скоринг, структурирование сильных сторон и зон развития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7389C504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Повышение объективности первичной оценки и ускорение кадровых решений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07581947" w14:textId="77777777" w:rsidR="004572DA" w:rsidRDefault="00000000">
            <w:pPr>
              <w:spacing w:after="0"/>
            </w:pPr>
            <w:proofErr w:type="spellStart"/>
            <w:r>
              <w:rPr>
                <w:sz w:val="13"/>
              </w:rPr>
              <w:t>Прототип</w:t>
            </w:r>
            <w:proofErr w:type="spellEnd"/>
          </w:p>
        </w:tc>
      </w:tr>
      <w:tr w:rsidR="004572DA" w14:paraId="1E99E689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5D16FC04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21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55CF0BBB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Проектное управление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0301DC74" w14:textId="77777777" w:rsidR="004572DA" w:rsidRDefault="00000000">
            <w:pPr>
              <w:spacing w:after="0"/>
            </w:pPr>
            <w:r>
              <w:rPr>
                <w:b/>
                <w:color w:val="008C8C"/>
                <w:sz w:val="13"/>
              </w:rPr>
              <w:t>Калькулятор предварительной стоимости проекта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7973079C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Быстро оценивать стоимость инициатив на ранней стадии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4CF7D1BA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Укрупненная оценка стоимости на основе параметров проекта, типовых допущений и аналогов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5A35A642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Ускорение предварительной оценки, поддержка приоритизации инициатив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57381C13" w14:textId="77777777" w:rsidR="004572DA" w:rsidRDefault="00000000">
            <w:pPr>
              <w:spacing w:after="0"/>
            </w:pPr>
            <w:proofErr w:type="spellStart"/>
            <w:r>
              <w:rPr>
                <w:sz w:val="13"/>
              </w:rPr>
              <w:t>Прототип</w:t>
            </w:r>
            <w:proofErr w:type="spellEnd"/>
          </w:p>
        </w:tc>
      </w:tr>
      <w:tr w:rsidR="004572DA" w14:paraId="5BD7D518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112DE340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22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2873BAAF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Проектное управление и ресурсы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7ACD9A65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3"/>
                <w:lang w:val="ru-RU"/>
              </w:rPr>
              <w:t>Паспорт проекта по ролям и уровням команды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3CA91831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Сформировать представление о проектной команде, ролях, уровнях специалистов и ресурсной модели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3E11E140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Структурирование проекта по ролям, уровням компетенций, загрузке и требованиям к команде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4EFB18BC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Повышение прозрачности проектной модели и ресурсного планирования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11F0BEE3" w14:textId="77777777" w:rsidR="004572DA" w:rsidRDefault="00000000">
            <w:pPr>
              <w:spacing w:after="0"/>
            </w:pPr>
            <w:proofErr w:type="spellStart"/>
            <w:r>
              <w:rPr>
                <w:sz w:val="13"/>
              </w:rPr>
              <w:t>Прототип</w:t>
            </w:r>
            <w:proofErr w:type="spellEnd"/>
          </w:p>
        </w:tc>
      </w:tr>
      <w:tr w:rsidR="004572DA" w14:paraId="0A3A3350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0216D044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23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40406C50" w14:textId="77777777" w:rsidR="004572DA" w:rsidRPr="00BC2516" w:rsidRDefault="00000000">
            <w:pPr>
              <w:spacing w:after="0"/>
              <w:rPr>
                <w:lang w:val="ru-RU"/>
              </w:rPr>
            </w:pPr>
            <w:r>
              <w:rPr>
                <w:b/>
                <w:color w:val="0B2A55"/>
                <w:sz w:val="13"/>
              </w:rPr>
              <w:t>R</w:t>
            </w:r>
            <w:r w:rsidRPr="00BC2516">
              <w:rPr>
                <w:b/>
                <w:color w:val="0B2A55"/>
                <w:sz w:val="13"/>
                <w:lang w:val="ru-RU"/>
              </w:rPr>
              <w:t>&amp;</w:t>
            </w:r>
            <w:r>
              <w:rPr>
                <w:b/>
                <w:color w:val="0B2A55"/>
                <w:sz w:val="13"/>
              </w:rPr>
              <w:t>D</w:t>
            </w:r>
            <w:r w:rsidRPr="00BC2516">
              <w:rPr>
                <w:b/>
                <w:color w:val="0B2A55"/>
                <w:sz w:val="13"/>
                <w:lang w:val="ru-RU"/>
              </w:rPr>
              <w:t xml:space="preserve"> и молекулярный дизайн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028807F8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3"/>
                <w:lang w:val="ru-RU"/>
              </w:rPr>
              <w:t>Оптимизация молекул на основе интеллектуальных агентов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37A6637A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Ускорить поиск перспективных соединений и формирование научных гипотез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05430383" w14:textId="77777777" w:rsidR="004572DA" w:rsidRPr="00BC2516" w:rsidRDefault="00000000">
            <w:pPr>
              <w:spacing w:after="0"/>
              <w:rPr>
                <w:lang w:val="ru-RU"/>
              </w:rPr>
            </w:pPr>
            <w:proofErr w:type="spellStart"/>
            <w:r w:rsidRPr="00BC2516">
              <w:rPr>
                <w:sz w:val="13"/>
                <w:lang w:val="ru-RU"/>
              </w:rPr>
              <w:t>Агентный</w:t>
            </w:r>
            <w:proofErr w:type="spellEnd"/>
            <w:r w:rsidRPr="00BC2516">
              <w:rPr>
                <w:sz w:val="13"/>
                <w:lang w:val="ru-RU"/>
              </w:rPr>
              <w:t xml:space="preserve"> контур генерации гипотез, ранжирование структур, связка расчетных моделей и экспертных ограничений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76EA67F1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Ускорение исследовательского цикла, воспроизводимость отбора кандидатов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19A280F7" w14:textId="77777777" w:rsidR="004572DA" w:rsidRDefault="00000000">
            <w:pPr>
              <w:spacing w:after="0"/>
            </w:pPr>
            <w:r>
              <w:rPr>
                <w:sz w:val="13"/>
              </w:rPr>
              <w:t>R&amp;D</w:t>
            </w:r>
          </w:p>
        </w:tc>
      </w:tr>
      <w:tr w:rsidR="004572DA" w14:paraId="6D30CA2C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75CF44A6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24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2B89842D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R&amp;D и логистика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55A06D2A" w14:textId="77777777" w:rsidR="004572DA" w:rsidRDefault="00000000">
            <w:pPr>
              <w:spacing w:after="0"/>
            </w:pPr>
            <w:r>
              <w:rPr>
                <w:b/>
                <w:color w:val="008C8C"/>
                <w:sz w:val="13"/>
              </w:rPr>
              <w:t>Сценарное моделирование логистических маршрутов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0688D4A7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Оценивать альтернативные маршруты с учетом ограничений, рисков, стоимости и сроков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4A52CFD4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Моделирование сценариев поставок, сравнение вариантов по затратам, устойчивости, срокам и рискам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65FBC497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Поддержка маршрутизации, повышение устойчивости цепочек поставок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06B1C720" w14:textId="77777777" w:rsidR="004572DA" w:rsidRDefault="00000000">
            <w:pPr>
              <w:spacing w:after="0"/>
            </w:pPr>
            <w:r>
              <w:rPr>
                <w:sz w:val="13"/>
              </w:rPr>
              <w:t>R&amp;D</w:t>
            </w:r>
          </w:p>
        </w:tc>
      </w:tr>
      <w:tr w:rsidR="004572DA" w14:paraId="40BB74BA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03C8F8FE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25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5004D741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B2A55"/>
                <w:sz w:val="13"/>
                <w:lang w:val="ru-RU"/>
              </w:rPr>
              <w:t>3</w:t>
            </w:r>
            <w:r>
              <w:rPr>
                <w:b/>
                <w:color w:val="0B2A55"/>
                <w:sz w:val="13"/>
              </w:rPr>
              <w:t>D</w:t>
            </w:r>
            <w:r w:rsidRPr="00BC2516">
              <w:rPr>
                <w:b/>
                <w:color w:val="0B2A55"/>
                <w:sz w:val="13"/>
                <w:lang w:val="ru-RU"/>
              </w:rPr>
              <w:t>-моделирование и инженерное проектирование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64C2AE2E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3"/>
                <w:lang w:val="ru-RU"/>
              </w:rPr>
              <w:t xml:space="preserve">Оптимизация размещения </w:t>
            </w:r>
            <w:proofErr w:type="spellStart"/>
            <w:r w:rsidRPr="00BC2516">
              <w:rPr>
                <w:b/>
                <w:color w:val="008C8C"/>
                <w:sz w:val="13"/>
                <w:lang w:val="ru-RU"/>
              </w:rPr>
              <w:t>префаб</w:t>
            </w:r>
            <w:proofErr w:type="spellEnd"/>
            <w:r w:rsidRPr="00BC2516">
              <w:rPr>
                <w:b/>
                <w:color w:val="008C8C"/>
                <w:sz w:val="13"/>
                <w:lang w:val="ru-RU"/>
              </w:rPr>
              <w:t>-модулей и оборудования в ЦОД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1BA10530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Ускорить проектирование компоновки ЦОД и снизить риск инженерных ошибок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0B50BA30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3</w:t>
            </w:r>
            <w:r>
              <w:rPr>
                <w:sz w:val="13"/>
              </w:rPr>
              <w:t>D</w:t>
            </w:r>
            <w:r w:rsidRPr="00BC2516">
              <w:rPr>
                <w:sz w:val="13"/>
                <w:lang w:val="ru-RU"/>
              </w:rPr>
              <w:t>-модель площадки, модулей и оборудования; проверка ограничений, сервисных зон и вариантов размещения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33037C4F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Ускорение проектирования, повышение качества компоновки, поддержка инженерных решений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27C4B75F" w14:textId="77777777" w:rsidR="004572DA" w:rsidRDefault="00000000">
            <w:pPr>
              <w:spacing w:after="0"/>
            </w:pPr>
            <w:proofErr w:type="spellStart"/>
            <w:r>
              <w:rPr>
                <w:sz w:val="13"/>
              </w:rPr>
              <w:t>Прототип</w:t>
            </w:r>
            <w:proofErr w:type="spellEnd"/>
            <w:r>
              <w:rPr>
                <w:sz w:val="13"/>
              </w:rPr>
              <w:t xml:space="preserve"> / </w:t>
            </w:r>
            <w:proofErr w:type="spellStart"/>
            <w:r>
              <w:rPr>
                <w:sz w:val="13"/>
              </w:rPr>
              <w:t>развитие</w:t>
            </w:r>
            <w:proofErr w:type="spellEnd"/>
          </w:p>
        </w:tc>
      </w:tr>
      <w:tr w:rsidR="004572DA" w14:paraId="42B67A3D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7279ECC4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26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4A7D1C4E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Биомедицинская аналитика и питание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3CB3B4FA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3"/>
                <w:lang w:val="ru-RU"/>
              </w:rPr>
              <w:t>Платформа прогнозирования здоровья и подбора питания по биомаркерам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5532B016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 xml:space="preserve">Перевести лабораторные, геномные и </w:t>
            </w:r>
            <w:proofErr w:type="spellStart"/>
            <w:r w:rsidRPr="00BC2516">
              <w:rPr>
                <w:sz w:val="13"/>
                <w:lang w:val="ru-RU"/>
              </w:rPr>
              <w:t>метаболомные</w:t>
            </w:r>
            <w:proofErr w:type="spellEnd"/>
            <w:r w:rsidRPr="00BC2516">
              <w:rPr>
                <w:sz w:val="13"/>
                <w:lang w:val="ru-RU"/>
              </w:rPr>
              <w:t xml:space="preserve"> данные в персональные рекомендации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149A30F5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Контур биомаркер-нутриент-микробиота-метаболит-молекулярная мишень-рацион, проверяемая история решений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7A54EF3B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Основа платформы персонализированной профилактики, научной базы и пилотов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276AAE89" w14:textId="77777777" w:rsidR="004572DA" w:rsidRDefault="00000000">
            <w:pPr>
              <w:spacing w:after="0"/>
            </w:pPr>
            <w:proofErr w:type="spellStart"/>
            <w:r>
              <w:rPr>
                <w:sz w:val="13"/>
              </w:rPr>
              <w:t>Концепт</w:t>
            </w:r>
            <w:proofErr w:type="spellEnd"/>
            <w:r>
              <w:rPr>
                <w:sz w:val="13"/>
              </w:rPr>
              <w:t xml:space="preserve"> / R&amp;D</w:t>
            </w:r>
          </w:p>
        </w:tc>
      </w:tr>
      <w:tr w:rsidR="004572DA" w14:paraId="44A1FBFF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6D7C4009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27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52B19D38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FoodTech и биоинженерия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02E9423E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3"/>
                <w:lang w:val="ru-RU"/>
              </w:rPr>
              <w:t>Поиск функциональных соединений пищевых систем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499EF048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Выявлять биоактивные соединения с заданными свойствами и оценивать их потенциал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7174D6FE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Модели прогнозирования биологической активности, ранжирование соединений, оценка мишеней и функциональных эффектов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2A68C124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Поддержка проектирования функциональных продуктов и научных публикаций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0FC64717" w14:textId="77777777" w:rsidR="004572DA" w:rsidRDefault="00000000">
            <w:pPr>
              <w:spacing w:after="0"/>
            </w:pPr>
            <w:r>
              <w:rPr>
                <w:sz w:val="13"/>
              </w:rPr>
              <w:t>R&amp;D / публикации</w:t>
            </w:r>
          </w:p>
        </w:tc>
      </w:tr>
      <w:tr w:rsidR="004572DA" w14:paraId="6E35B255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154D39C9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28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4EAE86D2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B2A55"/>
                <w:sz w:val="13"/>
                <w:lang w:val="ru-RU"/>
              </w:rPr>
              <w:t>Контакт-центры и операционная эффективность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187705FA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3"/>
                <w:lang w:val="ru-RU"/>
              </w:rPr>
              <w:t>Рекомендательные системы для планирования колл-центров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292CF993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Оптимизировать загрузку операторов, графики и распределение ресурсов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3D6F4742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Модель планирования операторов с учетом загрузки, графиков, ограничений и ожидаемого потока обращений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710D740F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Снижение затрат колл-центра и повышение эффективности распределения ресурсов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2C2A4F6C" w14:textId="77777777" w:rsidR="004572DA" w:rsidRDefault="00000000">
            <w:pPr>
              <w:spacing w:after="0"/>
            </w:pPr>
            <w:r>
              <w:rPr>
                <w:sz w:val="13"/>
              </w:rPr>
              <w:t>Реализовано</w:t>
            </w:r>
          </w:p>
        </w:tc>
      </w:tr>
      <w:tr w:rsidR="004572DA" w14:paraId="64F462CE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1D074764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29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3B4A7902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B2A55"/>
                <w:sz w:val="13"/>
                <w:lang w:val="ru-RU"/>
              </w:rPr>
              <w:t>Компьютерное зрение и дополненная реальность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3311059D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3"/>
                <w:lang w:val="ru-RU"/>
              </w:rPr>
              <w:t>Распознавание потребительских объектов с дополненной реальностью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2F11213E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Связать физические объекты с цифровым контентом и интерактивной навигацией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3F350CC2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Распознавание этикеток, обложек или маркеров; вывод описаний и дополнительного цифрового слоя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71374205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Демонстрация компьютерного зрения и дополненной реальности в потребительских сценариях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6FECA7F5" w14:textId="77777777" w:rsidR="004572DA" w:rsidRDefault="00000000">
            <w:pPr>
              <w:spacing w:after="0"/>
            </w:pPr>
            <w:r>
              <w:rPr>
                <w:sz w:val="13"/>
              </w:rPr>
              <w:t>Ранний прототип</w:t>
            </w:r>
          </w:p>
        </w:tc>
      </w:tr>
      <w:tr w:rsidR="004572DA" w14:paraId="2A43851B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0E7F5BF8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30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46F7F87C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Нейроинтерфейсы и робототехника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32047A26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3"/>
                <w:lang w:val="ru-RU"/>
              </w:rPr>
              <w:t>Управление роботизированными устройствами через нейроинтерфейсы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70CEDA1F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Проверить возможность человеко-машинного управления на основе сигналов нейроинтерфейса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4A92BAB1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Обработка сигналов, преобразование намерений пользователя в команды, прототип взаимодействия человек-робот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7A10F3A3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Опыт в человеко-машинных интерфейсах и экспериментальной робототехнике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7FAFC"/>
          </w:tcPr>
          <w:p w14:paraId="775F9E29" w14:textId="77777777" w:rsidR="004572DA" w:rsidRDefault="00000000">
            <w:pPr>
              <w:spacing w:after="0"/>
            </w:pPr>
            <w:r>
              <w:rPr>
                <w:sz w:val="13"/>
              </w:rPr>
              <w:t>Ранний R&amp;D</w:t>
            </w:r>
          </w:p>
        </w:tc>
      </w:tr>
      <w:tr w:rsidR="004572DA" w14:paraId="2167BA0F" w14:textId="77777777" w:rsidTr="00BC2516">
        <w:trPr>
          <w:jc w:val="center"/>
        </w:trPr>
        <w:tc>
          <w:tcPr>
            <w:tcW w:w="492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7B561A2C" w14:textId="77777777" w:rsidR="004572DA" w:rsidRDefault="00000000">
            <w:pPr>
              <w:spacing w:after="0"/>
              <w:jc w:val="center"/>
            </w:pPr>
            <w:r>
              <w:rPr>
                <w:b/>
                <w:color w:val="0B2A55"/>
                <w:sz w:val="13"/>
              </w:rPr>
              <w:t>31</w:t>
            </w:r>
          </w:p>
        </w:tc>
        <w:tc>
          <w:tcPr>
            <w:tcW w:w="2276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3137011F" w14:textId="77777777" w:rsidR="004572DA" w:rsidRDefault="00000000">
            <w:pPr>
              <w:spacing w:after="0"/>
            </w:pPr>
            <w:r>
              <w:rPr>
                <w:b/>
                <w:color w:val="0B2A55"/>
                <w:sz w:val="13"/>
              </w:rPr>
              <w:t>Медицина и приборная аналитика</w:t>
            </w:r>
          </w:p>
        </w:tc>
        <w:tc>
          <w:tcPr>
            <w:tcW w:w="232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2632D4E9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b/>
                <w:color w:val="008C8C"/>
                <w:sz w:val="13"/>
                <w:lang w:val="ru-RU"/>
              </w:rPr>
              <w:t>Алгоритмы и приборный контур для оценки уровня боли</w:t>
            </w:r>
          </w:p>
        </w:tc>
        <w:tc>
          <w:tcPr>
            <w:tcW w:w="2664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071EAF89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Объективизировать оценку болевой реакции пациента и поддержать клиническое решение</w:t>
            </w:r>
          </w:p>
        </w:tc>
        <w:tc>
          <w:tcPr>
            <w:tcW w:w="3407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3F40D9C9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Алгоритмы анализа сигналов и признаков реакции, приборный контур фиксации состояния, расчет уровня болевой реакции</w:t>
            </w:r>
          </w:p>
        </w:tc>
        <w:tc>
          <w:tcPr>
            <w:tcW w:w="269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35EFC4A5" w14:textId="77777777" w:rsidR="004572DA" w:rsidRPr="00BC2516" w:rsidRDefault="00000000">
            <w:pPr>
              <w:spacing w:after="0"/>
              <w:rPr>
                <w:lang w:val="ru-RU"/>
              </w:rPr>
            </w:pPr>
            <w:r w:rsidRPr="00BC2516">
              <w:rPr>
                <w:sz w:val="13"/>
                <w:lang w:val="ru-RU"/>
              </w:rPr>
              <w:t>Прототип клинического инструмента для повышения объективности оценки состояния пациента</w:t>
            </w:r>
          </w:p>
        </w:tc>
        <w:tc>
          <w:tcPr>
            <w:tcW w:w="1233" w:type="dxa"/>
            <w:tcBorders>
              <w:top w:val="single" w:sz="4" w:space="0" w:color="D4DEE6"/>
              <w:left w:val="single" w:sz="4" w:space="0" w:color="D4DEE6"/>
              <w:bottom w:val="single" w:sz="4" w:space="0" w:color="D4DEE6"/>
              <w:right w:val="single" w:sz="4" w:space="0" w:color="D4DEE6"/>
            </w:tcBorders>
            <w:shd w:val="clear" w:color="auto" w:fill="FFFFFF"/>
          </w:tcPr>
          <w:p w14:paraId="4A57B280" w14:textId="77777777" w:rsidR="004572DA" w:rsidRDefault="00000000">
            <w:pPr>
              <w:spacing w:after="0"/>
            </w:pPr>
            <w:r>
              <w:rPr>
                <w:sz w:val="13"/>
              </w:rPr>
              <w:t>Ранний прототип</w:t>
            </w:r>
          </w:p>
        </w:tc>
      </w:tr>
    </w:tbl>
    <w:p w14:paraId="6D93A680" w14:textId="55B83D8F" w:rsidR="004572DA" w:rsidRDefault="004572DA">
      <w:pPr>
        <w:spacing w:after="40"/>
        <w:ind w:left="227" w:hanging="142"/>
      </w:pPr>
    </w:p>
    <w:sectPr w:rsidR="004572DA" w:rsidSect="00034616">
      <w:footerReference w:type="default" r:id="rId9"/>
      <w:pgSz w:w="16838" w:h="11906" w:orient="landscape"/>
      <w:pgMar w:top="454" w:right="454" w:bottom="397" w:left="454" w:header="227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5F5DC0" w14:textId="77777777" w:rsidR="006F0D32" w:rsidRDefault="006F0D32">
      <w:pPr>
        <w:spacing w:after="0" w:line="240" w:lineRule="auto"/>
      </w:pPr>
      <w:r>
        <w:separator/>
      </w:r>
    </w:p>
  </w:endnote>
  <w:endnote w:type="continuationSeparator" w:id="0">
    <w:p w14:paraId="7ADEFA27" w14:textId="77777777" w:rsidR="006F0D32" w:rsidRDefault="006F0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D5474" w14:textId="77777777" w:rsidR="004572DA" w:rsidRPr="00BC2516" w:rsidRDefault="00000000">
    <w:pPr>
      <w:pStyle w:val="a7"/>
      <w:jc w:val="center"/>
      <w:rPr>
        <w:lang w:val="ru-RU"/>
      </w:rPr>
    </w:pPr>
    <w:r w:rsidRPr="00BC2516">
      <w:rPr>
        <w:color w:val="6E7781"/>
        <w:sz w:val="13"/>
        <w:lang w:val="ru-RU"/>
      </w:rPr>
      <w:t xml:space="preserve">Портфель кейсов | обезличенная версия для </w:t>
    </w:r>
    <w:r>
      <w:rPr>
        <w:color w:val="6E7781"/>
        <w:sz w:val="13"/>
      </w:rPr>
      <w:t>CV</w:t>
    </w:r>
    <w:r w:rsidRPr="00BC2516">
      <w:rPr>
        <w:color w:val="6E7781"/>
        <w:sz w:val="13"/>
        <w:lang w:val="ru-RU"/>
      </w:rPr>
      <w:t>, портфолио и презентаций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EC814D" w14:textId="77777777" w:rsidR="006F0D32" w:rsidRDefault="006F0D32">
      <w:pPr>
        <w:spacing w:after="0" w:line="240" w:lineRule="auto"/>
      </w:pPr>
      <w:r>
        <w:separator/>
      </w:r>
    </w:p>
  </w:footnote>
  <w:footnote w:type="continuationSeparator" w:id="0">
    <w:p w14:paraId="53DE013A" w14:textId="77777777" w:rsidR="006F0D32" w:rsidRDefault="006F0D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32230115">
    <w:abstractNumId w:val="8"/>
  </w:num>
  <w:num w:numId="2" w16cid:durableId="36395322">
    <w:abstractNumId w:val="6"/>
  </w:num>
  <w:num w:numId="3" w16cid:durableId="1228688483">
    <w:abstractNumId w:val="5"/>
  </w:num>
  <w:num w:numId="4" w16cid:durableId="1875146782">
    <w:abstractNumId w:val="4"/>
  </w:num>
  <w:num w:numId="5" w16cid:durableId="657616548">
    <w:abstractNumId w:val="7"/>
  </w:num>
  <w:num w:numId="6" w16cid:durableId="351497948">
    <w:abstractNumId w:val="3"/>
  </w:num>
  <w:num w:numId="7" w16cid:durableId="1593587746">
    <w:abstractNumId w:val="2"/>
  </w:num>
  <w:num w:numId="8" w16cid:durableId="177620441">
    <w:abstractNumId w:val="1"/>
  </w:num>
  <w:num w:numId="9" w16cid:durableId="1097218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4572DA"/>
    <w:rsid w:val="006F0D32"/>
    <w:rsid w:val="009E2FB8"/>
    <w:rsid w:val="00AA1D8D"/>
    <w:rsid w:val="00B47730"/>
    <w:rsid w:val="00BC2516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6F00DF"/>
  <w14:defaultImageDpi w14:val="300"/>
  <w15:docId w15:val="{F6E1719F-C006-3F47-AA8C-21FF5E97B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rPr>
      <w:rFonts w:ascii="Arial" w:eastAsia="Arial" w:hAnsi="Arial"/>
      <w:color w:val="1A1A1A"/>
      <w:sz w:val="16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2170</Words>
  <Characters>12369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14510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 k</cp:lastModifiedBy>
  <cp:revision>2</cp:revision>
  <dcterms:created xsi:type="dcterms:W3CDTF">2013-12-23T23:15:00Z</dcterms:created>
  <dcterms:modified xsi:type="dcterms:W3CDTF">2026-06-08T11:54:00Z</dcterms:modified>
  <cp:category/>
</cp:coreProperties>
</file>